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CC8" w:rsidRPr="006708C7" w:rsidRDefault="00B30CC8" w:rsidP="00B30CC8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28EBB" wp14:editId="5A5A7193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3200400" cy="685800"/>
                <wp:effectExtent l="0" t="0" r="0" b="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CC8" w:rsidRDefault="00B30CC8" w:rsidP="00B30CC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BENEMÉRTA Y CENTENARIA</w:t>
                            </w:r>
                          </w:p>
                          <w:p w:rsidR="00B30CC8" w:rsidRPr="00447FDD" w:rsidRDefault="00B30CC8" w:rsidP="00B30CC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ESCUELA NORMAL DEL ESTADO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28EBB" id="Rectángulo 3" o:spid="_x0000_s1026" style="position:absolute;margin-left:81pt;margin-top:0;width:25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" stroked="f">
                <v:textbox>
                  <w:txbxContent>
                    <w:p w:rsidR="00B30CC8" w:rsidRDefault="00B30CC8" w:rsidP="00B30CC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BENEMÉRTA Y CENTENARIA</w:t>
                      </w:r>
                    </w:p>
                    <w:p w:rsidR="00B30CC8" w:rsidRPr="00447FDD" w:rsidRDefault="00B30CC8" w:rsidP="00B30CC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ESCUELA NORMAL DEL ESTADO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w:drawing>
          <wp:inline distT="0" distB="0" distL="0" distR="0" wp14:anchorId="5AC405D8" wp14:editId="2D210976">
            <wp:extent cx="783590" cy="793750"/>
            <wp:effectExtent l="0" t="0" r="0" b="6350"/>
            <wp:docPr id="2" name="Imagen 2" descr="C:\Users\mOta\Downloads\logo bece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mOta\Downloads\logo becen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</w:t>
      </w:r>
      <w:r>
        <w:rPr>
          <w:noProof/>
          <w:lang w:eastAsia="es-MX"/>
        </w:rPr>
        <w:drawing>
          <wp:inline distT="0" distB="0" distL="0" distR="0" wp14:anchorId="6774AD1C" wp14:editId="022202B0">
            <wp:extent cx="1004570" cy="783590"/>
            <wp:effectExtent l="0" t="0" r="5080" b="0"/>
            <wp:docPr id="1" name="Imagen 1" descr="C:\Users\mOta\Downloads\preesco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:\Users\mOta\Downloads\preescola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</w:t>
      </w:r>
    </w:p>
    <w:p w:rsidR="00B30CC8" w:rsidRDefault="00B30CC8" w:rsidP="00B30CC8">
      <w:pPr>
        <w:jc w:val="center"/>
        <w:rPr>
          <w:b/>
          <w:i/>
          <w:sz w:val="24"/>
          <w:szCs w:val="24"/>
          <w:u w:val="single"/>
        </w:rPr>
      </w:pPr>
    </w:p>
    <w:p w:rsidR="00B30CC8" w:rsidRPr="009F7585" w:rsidRDefault="00B30CC8" w:rsidP="00B30CC8">
      <w:pPr>
        <w:jc w:val="center"/>
        <w:rPr>
          <w:sz w:val="24"/>
          <w:szCs w:val="24"/>
        </w:rPr>
      </w:pPr>
      <w:r w:rsidRPr="009F7585">
        <w:rPr>
          <w:b/>
          <w:i/>
          <w:sz w:val="24"/>
          <w:szCs w:val="24"/>
          <w:u w:val="single"/>
        </w:rPr>
        <w:t>Licenciatura:</w:t>
      </w:r>
    </w:p>
    <w:p w:rsidR="00B30CC8" w:rsidRPr="009F7585" w:rsidRDefault="00B30CC8" w:rsidP="00B30CC8">
      <w:pPr>
        <w:jc w:val="center"/>
        <w:rPr>
          <w:sz w:val="24"/>
          <w:szCs w:val="24"/>
        </w:rPr>
      </w:pPr>
      <w:r w:rsidRPr="009F7585">
        <w:rPr>
          <w:sz w:val="24"/>
          <w:szCs w:val="24"/>
        </w:rPr>
        <w:t>LIC. EDUCACIÓN PREESCOLAR</w:t>
      </w:r>
    </w:p>
    <w:p w:rsidR="00B30CC8" w:rsidRPr="009F7585" w:rsidRDefault="00B30CC8" w:rsidP="00B30CC8">
      <w:pPr>
        <w:jc w:val="center"/>
        <w:rPr>
          <w:sz w:val="24"/>
          <w:szCs w:val="24"/>
        </w:rPr>
      </w:pPr>
    </w:p>
    <w:p w:rsidR="00B30CC8" w:rsidRPr="009F7585" w:rsidRDefault="00B30CC8" w:rsidP="00B30CC8">
      <w:pPr>
        <w:jc w:val="center"/>
        <w:rPr>
          <w:b/>
          <w:i/>
          <w:sz w:val="24"/>
          <w:szCs w:val="24"/>
          <w:u w:val="single"/>
        </w:rPr>
      </w:pPr>
      <w:r w:rsidRPr="009F7585">
        <w:rPr>
          <w:b/>
          <w:i/>
          <w:sz w:val="24"/>
          <w:szCs w:val="24"/>
          <w:u w:val="single"/>
        </w:rPr>
        <w:t>Materia:</w:t>
      </w:r>
    </w:p>
    <w:p w:rsidR="00B30CC8" w:rsidRPr="009F7585" w:rsidRDefault="00B30CC8" w:rsidP="00B30CC8">
      <w:pPr>
        <w:jc w:val="center"/>
        <w:rPr>
          <w:sz w:val="24"/>
          <w:szCs w:val="24"/>
        </w:rPr>
      </w:pPr>
      <w:r>
        <w:rPr>
          <w:sz w:val="24"/>
          <w:szCs w:val="24"/>
        </w:rPr>
        <w:t>EXPLORACIÓN DEL MEDIO NATURAL EN EL PREESCOLAR</w:t>
      </w:r>
    </w:p>
    <w:p w:rsidR="00B30CC8" w:rsidRPr="009F7585" w:rsidRDefault="00B30CC8" w:rsidP="00B30CC8">
      <w:pPr>
        <w:jc w:val="center"/>
        <w:rPr>
          <w:sz w:val="24"/>
          <w:szCs w:val="24"/>
        </w:rPr>
      </w:pPr>
    </w:p>
    <w:p w:rsidR="00B30CC8" w:rsidRDefault="00B30CC8" w:rsidP="00B30CC8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Nombre de la lectura:</w:t>
      </w:r>
    </w:p>
    <w:p w:rsidR="00B30CC8" w:rsidRDefault="00B30CC8" w:rsidP="00B30CC8">
      <w:pPr>
        <w:jc w:val="center"/>
      </w:pPr>
      <w:r>
        <w:t>APRENDICES Y MAESTROS, LA NUEVA CULTURA DE ARENDIZAJE.</w:t>
      </w:r>
    </w:p>
    <w:p w:rsidR="00B30CC8" w:rsidRDefault="00B30CC8" w:rsidP="00B30CC8">
      <w:pPr>
        <w:jc w:val="center"/>
      </w:pPr>
      <w:r>
        <w:t xml:space="preserve">-Pozo </w:t>
      </w:r>
      <w:proofErr w:type="spellStart"/>
      <w:r>
        <w:t>Municio</w:t>
      </w:r>
      <w:proofErr w:type="spellEnd"/>
      <w:r>
        <w:t xml:space="preserve">, </w:t>
      </w:r>
      <w:proofErr w:type="gramStart"/>
      <w:r>
        <w:t>Ignacio(</w:t>
      </w:r>
      <w:proofErr w:type="gramEnd"/>
      <w:r>
        <w:t>1996, 1998)</w:t>
      </w:r>
    </w:p>
    <w:p w:rsidR="00B30CC8" w:rsidRPr="00B30CC8" w:rsidRDefault="00B30CC8" w:rsidP="00B30CC8">
      <w:pPr>
        <w:jc w:val="center"/>
      </w:pPr>
    </w:p>
    <w:p w:rsidR="00B30CC8" w:rsidRPr="009F7585" w:rsidRDefault="00B30CC8" w:rsidP="00B30CC8">
      <w:pPr>
        <w:jc w:val="center"/>
        <w:rPr>
          <w:b/>
          <w:i/>
          <w:sz w:val="24"/>
          <w:szCs w:val="24"/>
          <w:u w:val="single"/>
        </w:rPr>
      </w:pPr>
      <w:r w:rsidRPr="009F7585">
        <w:rPr>
          <w:b/>
          <w:i/>
          <w:sz w:val="24"/>
          <w:szCs w:val="24"/>
          <w:u w:val="single"/>
        </w:rPr>
        <w:t>Nombre del alumno:</w:t>
      </w:r>
    </w:p>
    <w:p w:rsidR="00B30CC8" w:rsidRPr="009F7585" w:rsidRDefault="00B30CC8" w:rsidP="00B30CC8">
      <w:pPr>
        <w:jc w:val="center"/>
        <w:rPr>
          <w:sz w:val="24"/>
          <w:szCs w:val="24"/>
        </w:rPr>
      </w:pPr>
      <w:r w:rsidRPr="009F7585">
        <w:rPr>
          <w:sz w:val="24"/>
          <w:szCs w:val="24"/>
        </w:rPr>
        <w:t>MOTA NOYOLA ELVIA GUADALUPE</w:t>
      </w:r>
    </w:p>
    <w:p w:rsidR="00B30CC8" w:rsidRPr="009F7585" w:rsidRDefault="00B30CC8" w:rsidP="00B30CC8">
      <w:pPr>
        <w:jc w:val="center"/>
        <w:rPr>
          <w:sz w:val="24"/>
          <w:szCs w:val="24"/>
        </w:rPr>
      </w:pPr>
    </w:p>
    <w:p w:rsidR="00B30CC8" w:rsidRPr="009F7585" w:rsidRDefault="00B30CC8" w:rsidP="00B30CC8">
      <w:pPr>
        <w:jc w:val="center"/>
        <w:rPr>
          <w:b/>
          <w:i/>
          <w:sz w:val="24"/>
          <w:szCs w:val="24"/>
          <w:u w:val="single"/>
        </w:rPr>
      </w:pPr>
      <w:r w:rsidRPr="009F7585">
        <w:rPr>
          <w:b/>
          <w:i/>
          <w:sz w:val="24"/>
          <w:szCs w:val="24"/>
          <w:u w:val="single"/>
        </w:rPr>
        <w:t>Grado y grupo:</w:t>
      </w:r>
    </w:p>
    <w:p w:rsidR="00B30CC8" w:rsidRPr="009F7585" w:rsidRDefault="00B30CC8" w:rsidP="00B30CC8">
      <w:pPr>
        <w:jc w:val="center"/>
        <w:rPr>
          <w:sz w:val="24"/>
          <w:szCs w:val="24"/>
        </w:rPr>
      </w:pPr>
      <w:r w:rsidRPr="009F7585">
        <w:rPr>
          <w:sz w:val="24"/>
          <w:szCs w:val="24"/>
        </w:rPr>
        <w:t>1”B”</w:t>
      </w:r>
    </w:p>
    <w:p w:rsidR="00B30CC8" w:rsidRPr="009F7585" w:rsidRDefault="00B30CC8" w:rsidP="00B30CC8">
      <w:pPr>
        <w:jc w:val="center"/>
        <w:rPr>
          <w:sz w:val="24"/>
          <w:szCs w:val="24"/>
        </w:rPr>
      </w:pPr>
    </w:p>
    <w:p w:rsidR="00B30CC8" w:rsidRPr="009F7585" w:rsidRDefault="00B30CC8" w:rsidP="00B30CC8">
      <w:pPr>
        <w:jc w:val="center"/>
        <w:rPr>
          <w:b/>
          <w:i/>
          <w:color w:val="000000"/>
          <w:sz w:val="24"/>
          <w:szCs w:val="24"/>
          <w:u w:val="single"/>
        </w:rPr>
      </w:pPr>
      <w:r>
        <w:rPr>
          <w:b/>
          <w:i/>
          <w:color w:val="000000"/>
          <w:sz w:val="24"/>
          <w:szCs w:val="24"/>
          <w:u w:val="single"/>
        </w:rPr>
        <w:t>Nú</w:t>
      </w:r>
      <w:r w:rsidRPr="009F7585">
        <w:rPr>
          <w:b/>
          <w:i/>
          <w:color w:val="000000"/>
          <w:sz w:val="24"/>
          <w:szCs w:val="24"/>
          <w:u w:val="single"/>
        </w:rPr>
        <w:t>mero de lista:</w:t>
      </w:r>
    </w:p>
    <w:p w:rsidR="00B30CC8" w:rsidRDefault="00B30CC8" w:rsidP="00B30CC8">
      <w:pPr>
        <w:jc w:val="center"/>
        <w:rPr>
          <w:color w:val="000000"/>
          <w:sz w:val="24"/>
          <w:szCs w:val="24"/>
        </w:rPr>
      </w:pPr>
      <w:r w:rsidRPr="009F7585">
        <w:rPr>
          <w:color w:val="000000"/>
          <w:sz w:val="24"/>
          <w:szCs w:val="24"/>
        </w:rPr>
        <w:t>23</w:t>
      </w:r>
    </w:p>
    <w:p w:rsidR="00B30CC8" w:rsidRDefault="00B30CC8" w:rsidP="00B30CC8">
      <w:pPr>
        <w:jc w:val="center"/>
        <w:rPr>
          <w:color w:val="000000"/>
          <w:sz w:val="24"/>
          <w:szCs w:val="24"/>
        </w:rPr>
      </w:pPr>
    </w:p>
    <w:p w:rsidR="00B30CC8" w:rsidRDefault="00B30CC8" w:rsidP="00B30CC8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Fecha de entrega</w:t>
      </w:r>
      <w:r w:rsidRPr="009F7585">
        <w:rPr>
          <w:b/>
          <w:i/>
          <w:sz w:val="24"/>
          <w:szCs w:val="24"/>
          <w:u w:val="single"/>
        </w:rPr>
        <w:t>:</w:t>
      </w:r>
    </w:p>
    <w:p w:rsidR="00B30CC8" w:rsidRDefault="00B30CC8" w:rsidP="00B30CC8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29 de Abril</w:t>
      </w:r>
      <w:r>
        <w:rPr>
          <w:color w:val="000000"/>
          <w:sz w:val="24"/>
          <w:szCs w:val="24"/>
        </w:rPr>
        <w:t xml:space="preserve"> DEL 2015</w:t>
      </w:r>
    </w:p>
    <w:p w:rsidR="00436294" w:rsidRDefault="00436294" w:rsidP="00B30CC8">
      <w:pPr>
        <w:jc w:val="center"/>
        <w:rPr>
          <w:color w:val="000000"/>
          <w:sz w:val="24"/>
          <w:szCs w:val="24"/>
        </w:rPr>
      </w:pPr>
    </w:p>
    <w:p w:rsidR="00436294" w:rsidRDefault="00436294" w:rsidP="00B30CC8">
      <w:pPr>
        <w:jc w:val="center"/>
        <w:rPr>
          <w:color w:val="000000"/>
          <w:sz w:val="24"/>
          <w:szCs w:val="24"/>
        </w:rPr>
      </w:pPr>
    </w:p>
    <w:p w:rsidR="00436294" w:rsidRPr="00436294" w:rsidRDefault="00436294" w:rsidP="00436294">
      <w:pPr>
        <w:jc w:val="center"/>
        <w:rPr>
          <w:rFonts w:ascii="Arial" w:hAnsi="Arial" w:cs="Arial"/>
          <w:b/>
          <w:sz w:val="24"/>
          <w:szCs w:val="24"/>
        </w:rPr>
      </w:pPr>
      <w:r w:rsidRPr="00436294">
        <w:rPr>
          <w:rFonts w:ascii="Arial" w:hAnsi="Arial" w:cs="Arial"/>
          <w:b/>
          <w:sz w:val="24"/>
          <w:szCs w:val="24"/>
        </w:rPr>
        <w:lastRenderedPageBreak/>
        <w:t>APRENDICES Y MAESTROS, LA NUEVA CULTURA DE ARENDIZAJE.</w:t>
      </w:r>
    </w:p>
    <w:p w:rsidR="00436294" w:rsidRDefault="00436294" w:rsidP="00436294">
      <w:pPr>
        <w:jc w:val="right"/>
        <w:rPr>
          <w:rFonts w:ascii="Arial" w:hAnsi="Arial" w:cs="Arial"/>
          <w:sz w:val="24"/>
          <w:szCs w:val="24"/>
        </w:rPr>
      </w:pPr>
      <w:r w:rsidRPr="00436294">
        <w:rPr>
          <w:rFonts w:ascii="Arial" w:hAnsi="Arial" w:cs="Arial"/>
          <w:sz w:val="24"/>
          <w:szCs w:val="24"/>
        </w:rPr>
        <w:t xml:space="preserve">-Pozo </w:t>
      </w:r>
      <w:proofErr w:type="spellStart"/>
      <w:r w:rsidRPr="00436294">
        <w:rPr>
          <w:rFonts w:ascii="Arial" w:hAnsi="Arial" w:cs="Arial"/>
          <w:sz w:val="24"/>
          <w:szCs w:val="24"/>
        </w:rPr>
        <w:t>Municio</w:t>
      </w:r>
      <w:proofErr w:type="spellEnd"/>
      <w:r w:rsidRPr="00436294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436294">
        <w:rPr>
          <w:rFonts w:ascii="Arial" w:hAnsi="Arial" w:cs="Arial"/>
          <w:sz w:val="24"/>
          <w:szCs w:val="24"/>
        </w:rPr>
        <w:t>Ignacio(</w:t>
      </w:r>
      <w:proofErr w:type="gramEnd"/>
      <w:r w:rsidRPr="00436294">
        <w:rPr>
          <w:rFonts w:ascii="Arial" w:hAnsi="Arial" w:cs="Arial"/>
          <w:sz w:val="24"/>
          <w:szCs w:val="24"/>
        </w:rPr>
        <w:t>1996, 1998)</w:t>
      </w:r>
    </w:p>
    <w:p w:rsidR="00436294" w:rsidRDefault="00436294" w:rsidP="00436294">
      <w:pPr>
        <w:jc w:val="right"/>
        <w:rPr>
          <w:rFonts w:ascii="Arial" w:hAnsi="Arial" w:cs="Arial"/>
          <w:sz w:val="24"/>
          <w:szCs w:val="24"/>
        </w:rPr>
      </w:pPr>
    </w:p>
    <w:p w:rsidR="00436294" w:rsidRPr="008F7687" w:rsidRDefault="00436294" w:rsidP="007568FC">
      <w:p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8F7687">
        <w:rPr>
          <w:rFonts w:ascii="Century Gothic" w:hAnsi="Century Gothic" w:cs="Arial"/>
          <w:sz w:val="24"/>
          <w:szCs w:val="24"/>
        </w:rPr>
        <w:t xml:space="preserve">La función del aprendizaje es facilitar una </w:t>
      </w:r>
      <w:r w:rsidRPr="008F7687">
        <w:rPr>
          <w:rFonts w:ascii="Century Gothic" w:hAnsi="Century Gothic" w:cs="Arial"/>
          <w:sz w:val="24"/>
          <w:szCs w:val="24"/>
        </w:rPr>
        <w:t>amplificación de nuestra capacidad funcional de memoria de trabajo.</w:t>
      </w:r>
      <w:r w:rsidRPr="008F7687">
        <w:rPr>
          <w:rFonts w:ascii="Century Gothic" w:hAnsi="Century Gothic" w:cs="Arial"/>
          <w:sz w:val="24"/>
          <w:szCs w:val="24"/>
        </w:rPr>
        <w:t xml:space="preserve"> Las funciones deber ser: dinámica y adaptativa.</w:t>
      </w:r>
    </w:p>
    <w:p w:rsidR="00EF6263" w:rsidRPr="008F7687" w:rsidRDefault="007C5967" w:rsidP="007568FC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8F7687">
        <w:rPr>
          <w:rFonts w:ascii="Century Gothic" w:hAnsi="Century Gothic" w:cs="Arial"/>
          <w:sz w:val="24"/>
          <w:szCs w:val="24"/>
        </w:rPr>
        <w:t xml:space="preserve">Las </w:t>
      </w:r>
      <w:r w:rsidR="00436294" w:rsidRPr="008F7687">
        <w:rPr>
          <w:rFonts w:ascii="Century Gothic" w:hAnsi="Century Gothic" w:cs="Arial"/>
          <w:sz w:val="24"/>
          <w:szCs w:val="24"/>
        </w:rPr>
        <w:t>funciones adaptativas del apr</w:t>
      </w:r>
      <w:r w:rsidRPr="008F7687">
        <w:rPr>
          <w:rFonts w:ascii="Century Gothic" w:hAnsi="Century Gothic" w:cs="Arial"/>
          <w:sz w:val="24"/>
          <w:szCs w:val="24"/>
        </w:rPr>
        <w:t>endizaje son</w:t>
      </w:r>
      <w:r w:rsidR="00436294" w:rsidRPr="008F7687">
        <w:rPr>
          <w:rFonts w:ascii="Century Gothic" w:hAnsi="Century Gothic" w:cs="Arial"/>
          <w:sz w:val="24"/>
          <w:szCs w:val="24"/>
        </w:rPr>
        <w:t xml:space="preserve"> </w:t>
      </w:r>
      <w:r w:rsidR="00436294" w:rsidRPr="008F7687">
        <w:rPr>
          <w:rFonts w:ascii="Century Gothic" w:hAnsi="Century Gothic" w:cs="Arial"/>
          <w:sz w:val="24"/>
          <w:szCs w:val="24"/>
        </w:rPr>
        <w:t>a través de dos procesos complementarios:</w:t>
      </w:r>
    </w:p>
    <w:p w:rsidR="00EF6263" w:rsidRPr="008F7687" w:rsidRDefault="00EF6263" w:rsidP="007568FC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EF6263" w:rsidRPr="008F7687" w:rsidRDefault="00436294" w:rsidP="007568F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8F7687">
        <w:rPr>
          <w:rFonts w:ascii="Century Gothic" w:hAnsi="Century Gothic" w:cs="Arial"/>
          <w:sz w:val="24"/>
          <w:szCs w:val="24"/>
        </w:rPr>
        <w:t>sistema de aprendizaje asociativo</w:t>
      </w:r>
      <w:r w:rsidR="00EF6263" w:rsidRPr="008F7687">
        <w:rPr>
          <w:rFonts w:ascii="Century Gothic" w:hAnsi="Century Gothic" w:cs="Arial"/>
          <w:sz w:val="24"/>
          <w:szCs w:val="24"/>
        </w:rPr>
        <w:t xml:space="preserve"> </w:t>
      </w:r>
    </w:p>
    <w:p w:rsidR="00EF6263" w:rsidRPr="008F7687" w:rsidRDefault="00436294" w:rsidP="007568F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8F7687">
        <w:rPr>
          <w:rFonts w:ascii="Century Gothic" w:hAnsi="Century Gothic" w:cs="Arial"/>
          <w:sz w:val="24"/>
          <w:szCs w:val="24"/>
        </w:rPr>
        <w:t>si</w:t>
      </w:r>
      <w:r w:rsidR="00105B6E" w:rsidRPr="008F7687">
        <w:rPr>
          <w:rFonts w:ascii="Century Gothic" w:hAnsi="Century Gothic" w:cs="Arial"/>
          <w:sz w:val="24"/>
          <w:szCs w:val="24"/>
        </w:rPr>
        <w:t xml:space="preserve">stema </w:t>
      </w:r>
      <w:r w:rsidRPr="008F7687">
        <w:rPr>
          <w:rFonts w:ascii="Century Gothic" w:hAnsi="Century Gothic" w:cs="Arial"/>
          <w:sz w:val="24"/>
          <w:szCs w:val="24"/>
        </w:rPr>
        <w:t>de</w:t>
      </w:r>
      <w:r w:rsidR="00105B6E" w:rsidRPr="008F7687">
        <w:rPr>
          <w:rFonts w:ascii="Century Gothic" w:hAnsi="Century Gothic" w:cs="Arial"/>
          <w:sz w:val="24"/>
          <w:szCs w:val="24"/>
        </w:rPr>
        <w:t xml:space="preserve"> aprendizaje constructivo o por </w:t>
      </w:r>
      <w:r w:rsidRPr="008F7687">
        <w:rPr>
          <w:rFonts w:ascii="Century Gothic" w:hAnsi="Century Gothic" w:cs="Arial"/>
          <w:sz w:val="24"/>
          <w:szCs w:val="24"/>
        </w:rPr>
        <w:t>r</w:t>
      </w:r>
      <w:r w:rsidR="00B90556" w:rsidRPr="008F7687">
        <w:rPr>
          <w:rFonts w:ascii="Century Gothic" w:hAnsi="Century Gothic" w:cs="Arial"/>
          <w:sz w:val="24"/>
          <w:szCs w:val="24"/>
        </w:rPr>
        <w:t>eestructuración.</w:t>
      </w:r>
    </w:p>
    <w:p w:rsidR="00EF6263" w:rsidRPr="008F7687" w:rsidRDefault="00EF6263" w:rsidP="007568FC">
      <w:pPr>
        <w:pStyle w:val="Prrafodelista"/>
        <w:autoSpaceDE w:val="0"/>
        <w:autoSpaceDN w:val="0"/>
        <w:adjustRightInd w:val="0"/>
        <w:spacing w:after="0" w:line="276" w:lineRule="auto"/>
        <w:ind w:left="788"/>
        <w:jc w:val="both"/>
        <w:rPr>
          <w:rFonts w:ascii="Century Gothic" w:hAnsi="Century Gothic" w:cs="Arial"/>
          <w:sz w:val="24"/>
          <w:szCs w:val="24"/>
        </w:rPr>
      </w:pPr>
    </w:p>
    <w:p w:rsidR="003D6479" w:rsidRDefault="00EF6263" w:rsidP="007568FC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8F7687">
        <w:rPr>
          <w:rFonts w:ascii="Century Gothic" w:hAnsi="Century Gothic" w:cs="Arial"/>
          <w:sz w:val="24"/>
          <w:szCs w:val="24"/>
        </w:rPr>
        <w:t xml:space="preserve"> </w:t>
      </w:r>
      <w:r w:rsidR="00ED0280" w:rsidRPr="008F7687">
        <w:rPr>
          <w:rFonts w:ascii="Century Gothic" w:hAnsi="Century Gothic" w:cs="Arial"/>
          <w:sz w:val="24"/>
          <w:szCs w:val="24"/>
        </w:rPr>
        <w:t xml:space="preserve">La diferencia entre las dos formas de aprendizaje es que una es repetitiva o mecánica, y la otra </w:t>
      </w:r>
      <w:r w:rsidR="00A03425" w:rsidRPr="008F7687">
        <w:rPr>
          <w:rFonts w:ascii="Century Gothic" w:hAnsi="Century Gothic" w:cs="Arial"/>
          <w:sz w:val="24"/>
          <w:szCs w:val="24"/>
        </w:rPr>
        <w:t xml:space="preserve">es más reflexiva o consciente. </w:t>
      </w:r>
    </w:p>
    <w:p w:rsidR="00066EB1" w:rsidRDefault="00066EB1" w:rsidP="007568FC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8F7687">
        <w:rPr>
          <w:rFonts w:ascii="Century Gothic" w:hAnsi="Century Gothic" w:cs="Arial"/>
          <w:sz w:val="24"/>
          <w:szCs w:val="24"/>
        </w:rPr>
        <w:t xml:space="preserve"> En un aprendizaje </w:t>
      </w:r>
      <w:r w:rsidRPr="008F7687">
        <w:rPr>
          <w:rFonts w:ascii="Century Gothic" w:hAnsi="Century Gothic" w:cs="Arial"/>
          <w:sz w:val="24"/>
          <w:szCs w:val="24"/>
        </w:rPr>
        <w:t>constructivo</w:t>
      </w:r>
      <w:r w:rsidRPr="008F7687">
        <w:rPr>
          <w:rFonts w:ascii="Century Gothic" w:hAnsi="Century Gothic" w:cs="Arial"/>
          <w:sz w:val="24"/>
          <w:szCs w:val="24"/>
        </w:rPr>
        <w:t xml:space="preserve"> </w:t>
      </w:r>
      <w:r w:rsidRPr="008F7687">
        <w:rPr>
          <w:rFonts w:ascii="Century Gothic" w:hAnsi="Century Gothic" w:cs="Arial"/>
          <w:sz w:val="24"/>
          <w:szCs w:val="24"/>
        </w:rPr>
        <w:t>se produce un intento de asimilar u or</w:t>
      </w:r>
      <w:r w:rsidRPr="008F7687">
        <w:rPr>
          <w:rFonts w:ascii="Century Gothic" w:hAnsi="Century Gothic" w:cs="Arial"/>
          <w:sz w:val="24"/>
          <w:szCs w:val="24"/>
        </w:rPr>
        <w:t xml:space="preserve">ganizar los nuevos aprendizajes </w:t>
      </w:r>
      <w:r w:rsidRPr="008F7687">
        <w:rPr>
          <w:rFonts w:ascii="Century Gothic" w:hAnsi="Century Gothic" w:cs="Arial"/>
          <w:sz w:val="24"/>
          <w:szCs w:val="24"/>
        </w:rPr>
        <w:t>a partir de conocimientos anteriores, dando l</w:t>
      </w:r>
      <w:r w:rsidRPr="008F7687">
        <w:rPr>
          <w:rFonts w:ascii="Century Gothic" w:hAnsi="Century Gothic" w:cs="Arial"/>
          <w:sz w:val="24"/>
          <w:szCs w:val="24"/>
        </w:rPr>
        <w:t xml:space="preserve">ugar a una reflexión consciente </w:t>
      </w:r>
      <w:r w:rsidRPr="008F7687">
        <w:rPr>
          <w:rFonts w:ascii="Century Gothic" w:hAnsi="Century Gothic" w:cs="Arial"/>
          <w:sz w:val="24"/>
          <w:szCs w:val="24"/>
        </w:rPr>
        <w:t>sobre los propios contenidos de la memoria</w:t>
      </w:r>
      <w:r w:rsidR="003D6479">
        <w:rPr>
          <w:rFonts w:ascii="Century Gothic" w:hAnsi="Century Gothic" w:cs="Arial"/>
          <w:sz w:val="24"/>
          <w:szCs w:val="24"/>
        </w:rPr>
        <w:t xml:space="preserve"> permanente; el aprendizaje constructivo tiene limitaciones que dependen de la cantidad de material que se presenta y las restricciones para su comprensión, las cuales dependen de una organización interna de ese material.  E</w:t>
      </w:r>
      <w:r w:rsidRPr="008F7687">
        <w:rPr>
          <w:rFonts w:ascii="Century Gothic" w:hAnsi="Century Gothic" w:cs="Arial"/>
          <w:sz w:val="24"/>
          <w:szCs w:val="24"/>
        </w:rPr>
        <w:t xml:space="preserve">n cambio en un aprendizaje asociativo, </w:t>
      </w:r>
      <w:r w:rsidRPr="008F7687">
        <w:rPr>
          <w:rFonts w:ascii="Century Gothic" w:hAnsi="Century Gothic" w:cs="Arial"/>
          <w:sz w:val="24"/>
          <w:szCs w:val="24"/>
        </w:rPr>
        <w:t>se limita a reforza</w:t>
      </w:r>
      <w:r w:rsidRPr="008F7687">
        <w:rPr>
          <w:rFonts w:ascii="Century Gothic" w:hAnsi="Century Gothic" w:cs="Arial"/>
          <w:sz w:val="24"/>
          <w:szCs w:val="24"/>
        </w:rPr>
        <w:t xml:space="preserve">r o debilitar esos aprendizajes </w:t>
      </w:r>
      <w:r w:rsidRPr="008F7687">
        <w:rPr>
          <w:rFonts w:ascii="Century Gothic" w:hAnsi="Century Gothic" w:cs="Arial"/>
          <w:sz w:val="24"/>
          <w:szCs w:val="24"/>
        </w:rPr>
        <w:t>previos, pero sin modifica</w:t>
      </w:r>
      <w:r w:rsidR="007568FC">
        <w:rPr>
          <w:rFonts w:ascii="Century Gothic" w:hAnsi="Century Gothic" w:cs="Arial"/>
          <w:sz w:val="24"/>
          <w:szCs w:val="24"/>
        </w:rPr>
        <w:t>r su sentido ni su organización; pero también tiene otra limitación, la de no comprender lo que hacemos, aunque lo intentemos varias veces.</w:t>
      </w:r>
    </w:p>
    <w:p w:rsidR="007568FC" w:rsidRPr="008F7687" w:rsidRDefault="007568FC" w:rsidP="007568FC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ED0280" w:rsidRPr="008F7687" w:rsidRDefault="00A03425" w:rsidP="007568FC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8F7687">
        <w:rPr>
          <w:rFonts w:ascii="Century Gothic" w:hAnsi="Century Gothic" w:cs="Arial"/>
          <w:sz w:val="24"/>
          <w:szCs w:val="24"/>
        </w:rPr>
        <w:t xml:space="preserve">Estás </w:t>
      </w:r>
      <w:r w:rsidR="00066EB1" w:rsidRPr="008F7687">
        <w:rPr>
          <w:rFonts w:ascii="Century Gothic" w:hAnsi="Century Gothic" w:cs="Arial"/>
          <w:sz w:val="24"/>
          <w:szCs w:val="24"/>
        </w:rPr>
        <w:t>funciones</w:t>
      </w:r>
      <w:r w:rsidRPr="008F7687">
        <w:rPr>
          <w:rFonts w:ascii="Century Gothic" w:hAnsi="Century Gothic" w:cs="Arial"/>
          <w:sz w:val="24"/>
          <w:szCs w:val="24"/>
        </w:rPr>
        <w:t xml:space="preserve"> son aplicadas en </w:t>
      </w:r>
      <w:r w:rsidR="00ED0280" w:rsidRPr="008F7687">
        <w:rPr>
          <w:rFonts w:ascii="Century Gothic" w:hAnsi="Century Gothic" w:cs="Arial"/>
          <w:sz w:val="24"/>
          <w:szCs w:val="24"/>
        </w:rPr>
        <w:t>las teorías de Ges</w:t>
      </w:r>
      <w:r w:rsidRPr="008F7687">
        <w:rPr>
          <w:rFonts w:ascii="Century Gothic" w:hAnsi="Century Gothic" w:cs="Arial"/>
          <w:sz w:val="24"/>
          <w:szCs w:val="24"/>
        </w:rPr>
        <w:t>t</w:t>
      </w:r>
      <w:r w:rsidR="00EF6263" w:rsidRPr="008F7687">
        <w:rPr>
          <w:rFonts w:ascii="Century Gothic" w:hAnsi="Century Gothic" w:cs="Arial"/>
          <w:sz w:val="24"/>
          <w:szCs w:val="24"/>
        </w:rPr>
        <w:t xml:space="preserve">alt, </w:t>
      </w:r>
      <w:proofErr w:type="spellStart"/>
      <w:r w:rsidR="00EF6263" w:rsidRPr="008F7687">
        <w:rPr>
          <w:rFonts w:ascii="Century Gothic" w:hAnsi="Century Gothic" w:cs="Arial"/>
          <w:sz w:val="24"/>
          <w:szCs w:val="24"/>
        </w:rPr>
        <w:t>Vigotsky</w:t>
      </w:r>
      <w:proofErr w:type="spellEnd"/>
      <w:r w:rsidR="00EF6263" w:rsidRPr="008F7687">
        <w:rPr>
          <w:rFonts w:ascii="Century Gothic" w:hAnsi="Century Gothic" w:cs="Arial"/>
          <w:sz w:val="24"/>
          <w:szCs w:val="24"/>
        </w:rPr>
        <w:t xml:space="preserve"> y </w:t>
      </w:r>
      <w:proofErr w:type="spellStart"/>
      <w:r w:rsidR="00EF6263" w:rsidRPr="008F7687">
        <w:rPr>
          <w:rFonts w:ascii="Century Gothic" w:hAnsi="Century Gothic" w:cs="Arial"/>
          <w:sz w:val="24"/>
          <w:szCs w:val="24"/>
        </w:rPr>
        <w:t>Ausbel</w:t>
      </w:r>
      <w:proofErr w:type="spellEnd"/>
      <w:r w:rsidR="00EF6263" w:rsidRPr="008F7687">
        <w:rPr>
          <w:rFonts w:ascii="Century Gothic" w:hAnsi="Century Gothic" w:cs="Arial"/>
          <w:sz w:val="24"/>
          <w:szCs w:val="24"/>
        </w:rPr>
        <w:t xml:space="preserve">, </w:t>
      </w:r>
      <w:r w:rsidRPr="008F7687">
        <w:rPr>
          <w:rFonts w:ascii="Century Gothic" w:hAnsi="Century Gothic" w:cs="Arial"/>
          <w:sz w:val="24"/>
          <w:szCs w:val="24"/>
        </w:rPr>
        <w:t>donde en la de Gestalt distinguen el pensamien</w:t>
      </w:r>
      <w:r w:rsidR="00EF6263" w:rsidRPr="008F7687">
        <w:rPr>
          <w:rFonts w:ascii="Century Gothic" w:hAnsi="Century Gothic" w:cs="Arial"/>
          <w:sz w:val="24"/>
          <w:szCs w:val="24"/>
        </w:rPr>
        <w:t xml:space="preserve">to reproductivo y productivo;  </w:t>
      </w:r>
      <w:r w:rsidRPr="008F7687">
        <w:rPr>
          <w:rFonts w:ascii="Century Gothic" w:hAnsi="Century Gothic" w:cs="Arial"/>
          <w:sz w:val="24"/>
          <w:szCs w:val="24"/>
        </w:rPr>
        <w:t xml:space="preserve">en la de </w:t>
      </w:r>
      <w:proofErr w:type="spellStart"/>
      <w:r w:rsidRPr="008F7687">
        <w:rPr>
          <w:rFonts w:ascii="Century Gothic" w:hAnsi="Century Gothic" w:cs="Arial"/>
          <w:sz w:val="24"/>
          <w:szCs w:val="24"/>
        </w:rPr>
        <w:t>Vigotsky</w:t>
      </w:r>
      <w:proofErr w:type="spellEnd"/>
      <w:r w:rsidRPr="008F7687">
        <w:rPr>
          <w:rFonts w:ascii="Century Gothic" w:hAnsi="Century Gothic" w:cs="Arial"/>
          <w:sz w:val="24"/>
          <w:szCs w:val="24"/>
        </w:rPr>
        <w:t xml:space="preserve"> los procesos de inducción</w:t>
      </w:r>
      <w:r w:rsidR="00EF6263" w:rsidRPr="008F7687">
        <w:rPr>
          <w:rFonts w:ascii="Century Gothic" w:hAnsi="Century Gothic" w:cs="Arial"/>
          <w:sz w:val="24"/>
          <w:szCs w:val="24"/>
        </w:rPr>
        <w:t xml:space="preserve"> y deducción; y  la contraposición entre el aprendizaje memorístico y significativo </w:t>
      </w:r>
      <w:r w:rsidR="00EF6263" w:rsidRPr="008F7687">
        <w:rPr>
          <w:rFonts w:ascii="Century Gothic" w:hAnsi="Century Gothic" w:cs="Arial"/>
          <w:sz w:val="24"/>
          <w:szCs w:val="24"/>
        </w:rPr>
        <w:t xml:space="preserve">en la teoría de </w:t>
      </w:r>
      <w:proofErr w:type="spellStart"/>
      <w:r w:rsidR="00EF6263" w:rsidRPr="008F7687">
        <w:rPr>
          <w:rFonts w:ascii="Century Gothic" w:hAnsi="Century Gothic" w:cs="Arial"/>
          <w:sz w:val="24"/>
          <w:szCs w:val="24"/>
        </w:rPr>
        <w:t>Ausbel</w:t>
      </w:r>
      <w:proofErr w:type="spellEnd"/>
      <w:r w:rsidR="00EF6263" w:rsidRPr="008F7687">
        <w:rPr>
          <w:rFonts w:ascii="Century Gothic" w:hAnsi="Century Gothic" w:cs="Arial"/>
          <w:sz w:val="24"/>
          <w:szCs w:val="24"/>
        </w:rPr>
        <w:t>.</w:t>
      </w:r>
    </w:p>
    <w:p w:rsidR="0079573E" w:rsidRPr="008F7687" w:rsidRDefault="00A34BA5" w:rsidP="007568FC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8F7687">
        <w:rPr>
          <w:rFonts w:ascii="Century Gothic" w:hAnsi="Century Gothic" w:cs="Arial"/>
          <w:sz w:val="24"/>
          <w:szCs w:val="24"/>
        </w:rPr>
        <w:t xml:space="preserve">En la teoría de </w:t>
      </w:r>
      <w:proofErr w:type="spellStart"/>
      <w:r w:rsidRPr="008F7687">
        <w:rPr>
          <w:rFonts w:ascii="Century Gothic" w:hAnsi="Century Gothic" w:cs="Arial"/>
          <w:sz w:val="24"/>
          <w:szCs w:val="24"/>
        </w:rPr>
        <w:t>Pavllov</w:t>
      </w:r>
      <w:proofErr w:type="spellEnd"/>
      <w:r w:rsidRPr="008F7687">
        <w:rPr>
          <w:rFonts w:ascii="Century Gothic" w:hAnsi="Century Gothic" w:cs="Arial"/>
          <w:sz w:val="24"/>
          <w:szCs w:val="24"/>
        </w:rPr>
        <w:t xml:space="preserve">, se nos habla del aprendizaje asociativo de regularidades, ya que está se basa en detectar las relaciones </w:t>
      </w:r>
      <w:r w:rsidRPr="008F7687">
        <w:rPr>
          <w:rFonts w:ascii="Century Gothic" w:hAnsi="Century Gothic" w:cs="Arial"/>
          <w:sz w:val="24"/>
          <w:szCs w:val="24"/>
        </w:rPr>
        <w:t xml:space="preserve"> en todo el “</w:t>
      </w:r>
      <w:r w:rsidRPr="008F7687">
        <w:rPr>
          <w:rFonts w:ascii="Century Gothic" w:hAnsi="Century Gothic" w:cs="Arial"/>
          <w:sz w:val="24"/>
          <w:szCs w:val="24"/>
        </w:rPr>
        <w:t xml:space="preserve">espacio </w:t>
      </w:r>
      <w:r w:rsidRPr="008F7687">
        <w:rPr>
          <w:rFonts w:ascii="Century Gothic" w:hAnsi="Century Gothic" w:cs="Arial"/>
          <w:sz w:val="24"/>
          <w:szCs w:val="24"/>
        </w:rPr>
        <w:t xml:space="preserve">de </w:t>
      </w:r>
      <w:r w:rsidRPr="008F7687">
        <w:rPr>
          <w:rFonts w:ascii="Century Gothic" w:hAnsi="Century Gothic" w:cs="Arial"/>
          <w:i/>
          <w:iCs/>
          <w:sz w:val="24"/>
          <w:szCs w:val="24"/>
        </w:rPr>
        <w:t xml:space="preserve">contingencia </w:t>
      </w:r>
      <w:r w:rsidRPr="008F7687">
        <w:rPr>
          <w:rFonts w:ascii="Century Gothic" w:hAnsi="Century Gothic" w:cs="Arial"/>
          <w:sz w:val="24"/>
          <w:szCs w:val="24"/>
        </w:rPr>
        <w:t>entre dos hechos</w:t>
      </w:r>
      <w:r w:rsidRPr="008F7687">
        <w:rPr>
          <w:rFonts w:ascii="Century Gothic" w:hAnsi="Century Gothic" w:cs="Arial"/>
          <w:sz w:val="24"/>
          <w:szCs w:val="24"/>
        </w:rPr>
        <w:t xml:space="preserve"> que </w:t>
      </w:r>
      <w:r w:rsidRPr="008F7687">
        <w:rPr>
          <w:rFonts w:ascii="Century Gothic" w:hAnsi="Century Gothic" w:cs="Arial"/>
          <w:sz w:val="24"/>
          <w:szCs w:val="24"/>
        </w:rPr>
        <w:t xml:space="preserve"> cuando la pro</w:t>
      </w:r>
      <w:r w:rsidRPr="008F7687">
        <w:rPr>
          <w:rFonts w:ascii="Century Gothic" w:hAnsi="Century Gothic" w:cs="Arial"/>
          <w:sz w:val="24"/>
          <w:szCs w:val="24"/>
        </w:rPr>
        <w:t xml:space="preserve">babilidad de que ocurran juntos </w:t>
      </w:r>
      <w:r w:rsidRPr="008F7687">
        <w:rPr>
          <w:rFonts w:ascii="Century Gothic" w:hAnsi="Century Gothic" w:cs="Arial"/>
          <w:sz w:val="24"/>
          <w:szCs w:val="24"/>
        </w:rPr>
        <w:t xml:space="preserve">es mayor que </w:t>
      </w:r>
      <w:r w:rsidRPr="008F7687">
        <w:rPr>
          <w:rFonts w:ascii="Century Gothic" w:hAnsi="Century Gothic" w:cs="Arial"/>
          <w:sz w:val="24"/>
          <w:szCs w:val="24"/>
        </w:rPr>
        <w:t>la de que ocurran por separado.</w:t>
      </w:r>
    </w:p>
    <w:p w:rsidR="00A34BA5" w:rsidRDefault="00A34BA5" w:rsidP="007568FC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3D6479" w:rsidRPr="008F7687" w:rsidRDefault="003D6479" w:rsidP="007568FC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8F7687" w:rsidRPr="008F7687" w:rsidRDefault="008F7687" w:rsidP="007568FC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8F7687">
        <w:rPr>
          <w:rFonts w:ascii="Century Gothic" w:hAnsi="Century Gothic" w:cs="Arial"/>
          <w:sz w:val="24"/>
          <w:szCs w:val="24"/>
        </w:rPr>
        <w:lastRenderedPageBreak/>
        <w:t>En la lectura también nos mencionan l</w:t>
      </w:r>
      <w:r w:rsidR="00A34BA5" w:rsidRPr="008F7687">
        <w:rPr>
          <w:rFonts w:ascii="Century Gothic" w:hAnsi="Century Gothic" w:cs="Arial"/>
          <w:sz w:val="24"/>
          <w:szCs w:val="24"/>
        </w:rPr>
        <w:t xml:space="preserve">a capacidad limitada de la memoria </w:t>
      </w:r>
      <w:r w:rsidR="00A34BA5" w:rsidRPr="008F7687">
        <w:rPr>
          <w:rFonts w:ascii="Century Gothic" w:hAnsi="Century Gothic" w:cs="Arial"/>
          <w:sz w:val="24"/>
          <w:szCs w:val="24"/>
        </w:rPr>
        <w:t xml:space="preserve">de </w:t>
      </w:r>
      <w:r w:rsidRPr="008F7687">
        <w:rPr>
          <w:rFonts w:ascii="Century Gothic" w:hAnsi="Century Gothic" w:cs="Arial"/>
          <w:sz w:val="24"/>
          <w:szCs w:val="24"/>
        </w:rPr>
        <w:t xml:space="preserve">trabajo, que es la que </w:t>
      </w:r>
      <w:r w:rsidR="00A34BA5" w:rsidRPr="008F7687">
        <w:rPr>
          <w:rFonts w:ascii="Century Gothic" w:hAnsi="Century Gothic" w:cs="Arial"/>
          <w:sz w:val="24"/>
          <w:szCs w:val="24"/>
        </w:rPr>
        <w:t>restringe la información que puede s</w:t>
      </w:r>
      <w:r w:rsidR="00A34BA5" w:rsidRPr="008F7687">
        <w:rPr>
          <w:rFonts w:ascii="Century Gothic" w:hAnsi="Century Gothic" w:cs="Arial"/>
          <w:sz w:val="24"/>
          <w:szCs w:val="24"/>
        </w:rPr>
        <w:t xml:space="preserve">er atendida y, en consecuencia, </w:t>
      </w:r>
      <w:r w:rsidR="00A34BA5" w:rsidRPr="008F7687">
        <w:rPr>
          <w:rFonts w:ascii="Century Gothic" w:hAnsi="Century Gothic" w:cs="Arial"/>
          <w:sz w:val="24"/>
          <w:szCs w:val="24"/>
        </w:rPr>
        <w:t>aprendida. Un mecanismo de aprendizaje asociativ</w:t>
      </w:r>
      <w:r w:rsidR="00A34BA5" w:rsidRPr="008F7687">
        <w:rPr>
          <w:rFonts w:ascii="Century Gothic" w:hAnsi="Century Gothic" w:cs="Arial"/>
          <w:sz w:val="24"/>
          <w:szCs w:val="24"/>
        </w:rPr>
        <w:t xml:space="preserve">o para incrementar </w:t>
      </w:r>
      <w:r w:rsidR="00A34BA5" w:rsidRPr="008F7687">
        <w:rPr>
          <w:rFonts w:ascii="Century Gothic" w:hAnsi="Century Gothic" w:cs="Arial"/>
          <w:sz w:val="24"/>
          <w:szCs w:val="24"/>
        </w:rPr>
        <w:t xml:space="preserve">esa capacidad es </w:t>
      </w:r>
      <w:r w:rsidR="00A34BA5" w:rsidRPr="008F7687">
        <w:rPr>
          <w:rFonts w:ascii="Century Gothic" w:hAnsi="Century Gothic" w:cs="Arial"/>
          <w:iCs/>
          <w:sz w:val="24"/>
          <w:szCs w:val="24"/>
        </w:rPr>
        <w:t xml:space="preserve">condensar </w:t>
      </w:r>
      <w:r w:rsidR="00A34BA5" w:rsidRPr="008F7687">
        <w:rPr>
          <w:rFonts w:ascii="Century Gothic" w:hAnsi="Century Gothic" w:cs="Arial"/>
          <w:sz w:val="24"/>
          <w:szCs w:val="24"/>
        </w:rPr>
        <w:t>o fundir aquell</w:t>
      </w:r>
      <w:r w:rsidRPr="008F7687">
        <w:rPr>
          <w:rFonts w:ascii="Century Gothic" w:hAnsi="Century Gothic" w:cs="Arial"/>
          <w:sz w:val="24"/>
          <w:szCs w:val="24"/>
        </w:rPr>
        <w:t xml:space="preserve">os elementos de información </w:t>
      </w:r>
      <w:r w:rsidR="00A34BA5" w:rsidRPr="008F7687">
        <w:rPr>
          <w:rFonts w:ascii="Century Gothic" w:hAnsi="Century Gothic" w:cs="Arial"/>
          <w:sz w:val="24"/>
          <w:szCs w:val="24"/>
        </w:rPr>
        <w:t>que se recuperan</w:t>
      </w:r>
      <w:r w:rsidR="00A34BA5" w:rsidRPr="008F7687">
        <w:rPr>
          <w:rFonts w:ascii="Century Gothic" w:hAnsi="Century Gothic" w:cs="Arial"/>
          <w:sz w:val="24"/>
          <w:szCs w:val="24"/>
        </w:rPr>
        <w:t xml:space="preserve"> como una única representación. </w:t>
      </w:r>
      <w:r w:rsidRPr="008F7687">
        <w:rPr>
          <w:rFonts w:ascii="Century Gothic" w:hAnsi="Century Gothic" w:cs="Arial"/>
          <w:sz w:val="24"/>
          <w:szCs w:val="24"/>
        </w:rPr>
        <w:t xml:space="preserve"> El repaso o la repetición es el mecanismo por el cuál </w:t>
      </w:r>
      <w:r w:rsidRPr="008F7687">
        <w:rPr>
          <w:rFonts w:ascii="Century Gothic" w:hAnsi="Century Gothic" w:cs="Arial"/>
          <w:sz w:val="24"/>
          <w:szCs w:val="24"/>
        </w:rPr>
        <w:t xml:space="preserve"> </w:t>
      </w:r>
      <w:r w:rsidRPr="008F7687">
        <w:rPr>
          <w:rFonts w:ascii="Century Gothic" w:hAnsi="Century Gothic" w:cs="Arial"/>
          <w:sz w:val="24"/>
          <w:szCs w:val="24"/>
        </w:rPr>
        <w:t>se condensa la información.</w:t>
      </w:r>
    </w:p>
    <w:p w:rsidR="008F7687" w:rsidRPr="008F7687" w:rsidRDefault="008F7687" w:rsidP="007568FC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Arial"/>
          <w:sz w:val="24"/>
          <w:szCs w:val="24"/>
        </w:rPr>
      </w:pPr>
      <w:r w:rsidRPr="008F7687">
        <w:rPr>
          <w:rFonts w:ascii="Century Gothic" w:hAnsi="Century Gothic" w:cs="Arial"/>
          <w:sz w:val="24"/>
          <w:szCs w:val="24"/>
        </w:rPr>
        <w:t xml:space="preserve">La condensación </w:t>
      </w:r>
      <w:r w:rsidRPr="008F7687">
        <w:rPr>
          <w:rFonts w:ascii="Century Gothic" w:hAnsi="Century Gothic" w:cs="TTE1C74ED8t00"/>
          <w:sz w:val="24"/>
          <w:szCs w:val="24"/>
        </w:rPr>
        <w:t xml:space="preserve">permite formar </w:t>
      </w:r>
      <w:r w:rsidRPr="008F7687">
        <w:rPr>
          <w:rFonts w:ascii="Century Gothic" w:hAnsi="Century Gothic" w:cs="TTE1C74ED8t00"/>
          <w:sz w:val="24"/>
          <w:szCs w:val="24"/>
        </w:rPr>
        <w:t>en la memoria permanen</w:t>
      </w:r>
      <w:r w:rsidRPr="008F7687">
        <w:rPr>
          <w:rFonts w:ascii="Century Gothic" w:hAnsi="Century Gothic" w:cs="TTE1C74ED8t00"/>
          <w:sz w:val="24"/>
          <w:szCs w:val="24"/>
        </w:rPr>
        <w:t xml:space="preserve">te algunos recuerdos que se pueden recuperar de una forma más </w:t>
      </w:r>
      <w:r w:rsidR="00134B92" w:rsidRPr="008F7687">
        <w:rPr>
          <w:rFonts w:ascii="Century Gothic" w:hAnsi="Century Gothic" w:cs="TTE1C74ED8t00"/>
          <w:sz w:val="24"/>
          <w:szCs w:val="24"/>
        </w:rPr>
        <w:t>rápida,</w:t>
      </w:r>
      <w:r w:rsidR="00134B92">
        <w:rPr>
          <w:rFonts w:ascii="Century Gothic" w:hAnsi="Century Gothic" w:cs="TTE1C74ED8t00"/>
          <w:sz w:val="24"/>
          <w:szCs w:val="24"/>
        </w:rPr>
        <w:t xml:space="preserve"> además de precisa.</w:t>
      </w:r>
    </w:p>
    <w:p w:rsidR="008F7687" w:rsidRPr="008F7687" w:rsidRDefault="008F7687" w:rsidP="007568FC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TTE1C74ED8t00"/>
          <w:sz w:val="21"/>
          <w:szCs w:val="21"/>
        </w:rPr>
      </w:pPr>
    </w:p>
    <w:p w:rsidR="008F7687" w:rsidRPr="008F7687" w:rsidRDefault="008F7687" w:rsidP="007568FC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Arial"/>
          <w:sz w:val="24"/>
          <w:szCs w:val="24"/>
        </w:rPr>
      </w:pPr>
    </w:p>
    <w:p w:rsidR="003D6479" w:rsidRDefault="005B5E1A" w:rsidP="007568FC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Otro punto que nos menciona la lectura es el conocimiento automatizado, el cuál trata de un proceso de aprendizaje que es asociativo y nos funciona de manera inmediata, se puede decir,  que la memoria de trabajo la controla y esto trae </w:t>
      </w:r>
      <w:r w:rsidRPr="007568FC">
        <w:rPr>
          <w:rFonts w:ascii="Century Gothic" w:hAnsi="Century Gothic" w:cs="Arial"/>
          <w:sz w:val="24"/>
          <w:szCs w:val="24"/>
        </w:rPr>
        <w:t>como consecuencia hacer las cosas que conocemos “rutinarias”</w:t>
      </w:r>
      <w:r w:rsidR="007568FC" w:rsidRPr="007568FC">
        <w:rPr>
          <w:rFonts w:ascii="Century Gothic" w:hAnsi="Century Gothic" w:cs="Arial"/>
          <w:sz w:val="24"/>
          <w:szCs w:val="24"/>
        </w:rPr>
        <w:t>.</w:t>
      </w:r>
    </w:p>
    <w:p w:rsidR="005B5E1A" w:rsidRDefault="007568FC" w:rsidP="007568FC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7568FC">
        <w:rPr>
          <w:rFonts w:ascii="Century Gothic" w:hAnsi="Century Gothic" w:cs="Arial"/>
          <w:sz w:val="24"/>
          <w:szCs w:val="24"/>
        </w:rPr>
        <w:t xml:space="preserve"> </w:t>
      </w:r>
      <w:r w:rsidRPr="007568FC">
        <w:rPr>
          <w:rFonts w:ascii="Century Gothic" w:hAnsi="Century Gothic" w:cs="TTE1C74ED8t00"/>
          <w:sz w:val="24"/>
          <w:szCs w:val="24"/>
        </w:rPr>
        <w:t>E</w:t>
      </w:r>
      <w:r w:rsidRPr="007568FC">
        <w:rPr>
          <w:rFonts w:ascii="Century Gothic" w:hAnsi="Century Gothic" w:cs="TTE1C74ED8t00"/>
          <w:sz w:val="24"/>
          <w:szCs w:val="24"/>
        </w:rPr>
        <w:t>s poco recomendable que</w:t>
      </w:r>
      <w:r w:rsidRPr="007568FC">
        <w:rPr>
          <w:rFonts w:ascii="Century Gothic" w:hAnsi="Century Gothic" w:cs="TTE1C74ED8t00"/>
          <w:sz w:val="24"/>
          <w:szCs w:val="24"/>
        </w:rPr>
        <w:t xml:space="preserve"> la mayor parte de la </w:t>
      </w:r>
      <w:r w:rsidRPr="007568FC">
        <w:rPr>
          <w:rFonts w:ascii="Century Gothic" w:hAnsi="Century Gothic" w:cs="TTE1C74ED8t00"/>
          <w:sz w:val="24"/>
          <w:szCs w:val="24"/>
        </w:rPr>
        <w:t>actividad intelectual del aprendiz sea meramente</w:t>
      </w:r>
      <w:r w:rsidRPr="007568FC">
        <w:rPr>
          <w:rFonts w:ascii="Century Gothic" w:hAnsi="Century Gothic" w:cs="TTE1C74ED8t00"/>
          <w:sz w:val="24"/>
          <w:szCs w:val="24"/>
        </w:rPr>
        <w:t xml:space="preserve"> reproductiva porque se generan </w:t>
      </w:r>
      <w:r w:rsidRPr="007568FC">
        <w:rPr>
          <w:rFonts w:ascii="Century Gothic" w:hAnsi="Century Gothic" w:cs="TTE1C74ED8t00"/>
          <w:sz w:val="24"/>
          <w:szCs w:val="24"/>
        </w:rPr>
        <w:t>y consolidan hábitos y actitudes hacia el apr</w:t>
      </w:r>
      <w:r w:rsidRPr="007568FC">
        <w:rPr>
          <w:rFonts w:ascii="Century Gothic" w:hAnsi="Century Gothic" w:cs="TTE1C74ED8t00"/>
          <w:sz w:val="24"/>
          <w:szCs w:val="24"/>
        </w:rPr>
        <w:t xml:space="preserve">endizaje esencialmente pasivos, </w:t>
      </w:r>
      <w:r w:rsidRPr="007568FC">
        <w:rPr>
          <w:rFonts w:ascii="Century Gothic" w:hAnsi="Century Gothic" w:cs="TTE1C74ED8t00"/>
          <w:sz w:val="24"/>
          <w:szCs w:val="24"/>
        </w:rPr>
        <w:t>receptivos, en los que el aprendiz se acostum</w:t>
      </w:r>
      <w:r w:rsidRPr="007568FC">
        <w:rPr>
          <w:rFonts w:ascii="Century Gothic" w:hAnsi="Century Gothic" w:cs="TTE1C74ED8t00"/>
          <w:sz w:val="24"/>
          <w:szCs w:val="24"/>
        </w:rPr>
        <w:t xml:space="preserve">bra a no tomar la iniciativa, a </w:t>
      </w:r>
      <w:r w:rsidRPr="007568FC">
        <w:rPr>
          <w:rFonts w:ascii="Century Gothic" w:hAnsi="Century Gothic" w:cs="TTE1C74ED8t00"/>
          <w:sz w:val="24"/>
          <w:szCs w:val="24"/>
        </w:rPr>
        <w:t>no interrogarse sobre el mundo, a esperar en vez de intentar sus propias respuestas.</w:t>
      </w:r>
      <w:r w:rsidR="005B5E1A">
        <w:rPr>
          <w:rFonts w:ascii="Century Gothic" w:hAnsi="Century Gothic" w:cs="Arial"/>
          <w:sz w:val="24"/>
          <w:szCs w:val="24"/>
        </w:rPr>
        <w:t xml:space="preserve"> </w:t>
      </w:r>
    </w:p>
    <w:p w:rsidR="007568FC" w:rsidRDefault="007568FC" w:rsidP="007568FC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7568FC" w:rsidRPr="008F7687" w:rsidRDefault="007568FC" w:rsidP="007568FC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B85370" w:rsidRPr="008F7687" w:rsidRDefault="00B85370" w:rsidP="007568FC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Arial"/>
          <w:b/>
          <w:sz w:val="24"/>
          <w:szCs w:val="24"/>
        </w:rPr>
      </w:pPr>
      <w:r w:rsidRPr="008F7687">
        <w:rPr>
          <w:rFonts w:ascii="Century Gothic" w:hAnsi="Century Gothic" w:cs="Arial"/>
          <w:b/>
          <w:sz w:val="24"/>
          <w:szCs w:val="24"/>
        </w:rPr>
        <w:t>CONCLUSIÓN:</w:t>
      </w:r>
    </w:p>
    <w:p w:rsidR="00B85370" w:rsidRPr="008F7687" w:rsidRDefault="00B85370" w:rsidP="007568FC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Arial"/>
          <w:b/>
          <w:sz w:val="24"/>
          <w:szCs w:val="24"/>
        </w:rPr>
      </w:pPr>
    </w:p>
    <w:p w:rsidR="00B85370" w:rsidRPr="008F7687" w:rsidRDefault="00B85370" w:rsidP="007568FC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8F7687">
        <w:rPr>
          <w:rFonts w:ascii="Century Gothic" w:hAnsi="Century Gothic" w:cs="Arial"/>
          <w:sz w:val="24"/>
          <w:szCs w:val="24"/>
        </w:rPr>
        <w:t xml:space="preserve">Es muy importante saber la diferencia entre el aprendizaje asociativo y constructivo, ya que el asociativo está más enfocado en la memoria a corto plazo, porque es cuando no recordamos cosas que anteriormente nos sucedieron y si lo hacemos, suele tardar mucho tiempo; en cambio para un aprendizaje constructivo nos basamos en nuestros aprendizajes previos para poder llegar </w:t>
      </w:r>
      <w:r w:rsidR="000D4E45" w:rsidRPr="008F7687">
        <w:rPr>
          <w:rFonts w:ascii="Century Gothic" w:hAnsi="Century Gothic" w:cs="Arial"/>
          <w:sz w:val="24"/>
          <w:szCs w:val="24"/>
        </w:rPr>
        <w:t xml:space="preserve">a tener </w:t>
      </w:r>
      <w:r w:rsidRPr="008F7687">
        <w:rPr>
          <w:rFonts w:ascii="Century Gothic" w:hAnsi="Century Gothic" w:cs="Arial"/>
          <w:sz w:val="24"/>
          <w:szCs w:val="24"/>
        </w:rPr>
        <w:t xml:space="preserve">un aprendizaje más eficaz, donde ya podamos hasta dominar un tema.  </w:t>
      </w:r>
    </w:p>
    <w:p w:rsidR="00B85370" w:rsidRPr="008F7687" w:rsidRDefault="00B85370" w:rsidP="007568FC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8F7687">
        <w:rPr>
          <w:rFonts w:ascii="Century Gothic" w:hAnsi="Century Gothic" w:cs="Arial"/>
          <w:sz w:val="24"/>
          <w:szCs w:val="24"/>
        </w:rPr>
        <w:t>La lectura nos mencionaba algunas teorías del aprendizaje  y considero que es necesario recordarlas porque voy a estar trabajado con ellas, no solo en mi carrera profesional, sino también cuando este ejerciéndome como docente.</w:t>
      </w:r>
    </w:p>
    <w:p w:rsidR="00105B6E" w:rsidRDefault="000D4E45" w:rsidP="007568FC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8F7687">
        <w:rPr>
          <w:rFonts w:ascii="Century Gothic" w:hAnsi="Century Gothic" w:cs="Arial"/>
          <w:sz w:val="24"/>
          <w:szCs w:val="24"/>
        </w:rPr>
        <w:lastRenderedPageBreak/>
        <w:t>Está es una de las lecturas que me p</w:t>
      </w:r>
      <w:r w:rsidR="00895FC4" w:rsidRPr="008F7687">
        <w:rPr>
          <w:rFonts w:ascii="Century Gothic" w:hAnsi="Century Gothic" w:cs="Arial"/>
          <w:sz w:val="24"/>
          <w:szCs w:val="24"/>
        </w:rPr>
        <w:t>arece que debo recordar la</w:t>
      </w:r>
      <w:r w:rsidRPr="008F7687">
        <w:rPr>
          <w:rFonts w:ascii="Century Gothic" w:hAnsi="Century Gothic" w:cs="Arial"/>
          <w:sz w:val="24"/>
          <w:szCs w:val="24"/>
        </w:rPr>
        <w:t xml:space="preserve"> mayor</w:t>
      </w:r>
      <w:r w:rsidR="007568FC">
        <w:rPr>
          <w:rFonts w:ascii="Century Gothic" w:hAnsi="Century Gothic" w:cs="Arial"/>
          <w:sz w:val="24"/>
          <w:szCs w:val="24"/>
        </w:rPr>
        <w:t xml:space="preserve"> </w:t>
      </w:r>
      <w:r w:rsidR="00895FC4" w:rsidRPr="008F7687">
        <w:rPr>
          <w:rFonts w:ascii="Century Gothic" w:hAnsi="Century Gothic" w:cs="Arial"/>
          <w:sz w:val="24"/>
          <w:szCs w:val="24"/>
        </w:rPr>
        <w:t xml:space="preserve">parte </w:t>
      </w:r>
      <w:r w:rsidRPr="008F7687">
        <w:rPr>
          <w:rFonts w:ascii="Century Gothic" w:hAnsi="Century Gothic" w:cs="Arial"/>
          <w:sz w:val="24"/>
          <w:szCs w:val="24"/>
        </w:rPr>
        <w:t xml:space="preserve">posible, porque la voy a seguir utilizando </w:t>
      </w:r>
      <w:r w:rsidR="00895FC4" w:rsidRPr="008F7687">
        <w:rPr>
          <w:rFonts w:ascii="Century Gothic" w:hAnsi="Century Gothic" w:cs="Arial"/>
          <w:sz w:val="24"/>
          <w:szCs w:val="24"/>
        </w:rPr>
        <w:t xml:space="preserve">y aplicando </w:t>
      </w:r>
      <w:r w:rsidRPr="008F7687">
        <w:rPr>
          <w:rFonts w:ascii="Century Gothic" w:hAnsi="Century Gothic" w:cs="Arial"/>
          <w:sz w:val="24"/>
          <w:szCs w:val="24"/>
        </w:rPr>
        <w:t>en muchas materias.</w:t>
      </w:r>
    </w:p>
    <w:p w:rsidR="00BB0160" w:rsidRDefault="00817486" w:rsidP="007568FC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Estoy consciente que cada persona aprende de una manera diferente, y más los niños, porque al ser pequeños ellos no pueden comprender muchas cosas o suelen desechar de una manera más simple, lo que ellos consideren que no les sirve o que simplemente no les interese. </w:t>
      </w:r>
      <w:r w:rsidR="00BB0160">
        <w:rPr>
          <w:rFonts w:ascii="Century Gothic" w:hAnsi="Century Gothic" w:cs="Arial"/>
          <w:sz w:val="24"/>
          <w:szCs w:val="24"/>
        </w:rPr>
        <w:t>Sin embargo hay que enseñarles a utilizar los dos tipos de aprendizaje “constructivo y asociativo” para que puedan tener una mejor enseñanza.</w:t>
      </w:r>
      <w:bookmarkStart w:id="0" w:name="_GoBack"/>
      <w:bookmarkEnd w:id="0"/>
    </w:p>
    <w:p w:rsidR="00817486" w:rsidRPr="007568FC" w:rsidRDefault="00817486" w:rsidP="007568FC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5E4FA6" w:rsidRDefault="005E4FA6"/>
    <w:sectPr w:rsidR="005E4FA6" w:rsidSect="00B30CC8">
      <w:pgSz w:w="12240" w:h="15840" w:code="1"/>
      <w:pgMar w:top="1418" w:right="1701" w:bottom="1418" w:left="1701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TE1C74ED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D46CD"/>
    <w:multiLevelType w:val="hybridMultilevel"/>
    <w:tmpl w:val="2D2412A2"/>
    <w:lvl w:ilvl="0" w:tplc="080A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C8"/>
    <w:rsid w:val="00066EB1"/>
    <w:rsid w:val="000D4E45"/>
    <w:rsid w:val="00105B6E"/>
    <w:rsid w:val="00134B92"/>
    <w:rsid w:val="003D6479"/>
    <w:rsid w:val="00436294"/>
    <w:rsid w:val="005B5E1A"/>
    <w:rsid w:val="005E4FA6"/>
    <w:rsid w:val="006F5376"/>
    <w:rsid w:val="007568FC"/>
    <w:rsid w:val="0079573E"/>
    <w:rsid w:val="007C5967"/>
    <w:rsid w:val="00817486"/>
    <w:rsid w:val="00895FC4"/>
    <w:rsid w:val="008F7687"/>
    <w:rsid w:val="00A03425"/>
    <w:rsid w:val="00A34BA5"/>
    <w:rsid w:val="00B30CC8"/>
    <w:rsid w:val="00B85370"/>
    <w:rsid w:val="00B90556"/>
    <w:rsid w:val="00BB0160"/>
    <w:rsid w:val="00C05903"/>
    <w:rsid w:val="00ED0280"/>
    <w:rsid w:val="00EF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BA9E93-4E6B-4331-A5C6-DD4BE4FE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C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6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4</Pages>
  <Words>750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Gerardo Mota</dc:creator>
  <cp:keywords/>
  <dc:description/>
  <cp:lastModifiedBy>Pedro Gerardo Mota</cp:lastModifiedBy>
  <cp:revision>14</cp:revision>
  <dcterms:created xsi:type="dcterms:W3CDTF">2015-04-29T00:29:00Z</dcterms:created>
  <dcterms:modified xsi:type="dcterms:W3CDTF">2015-04-30T01:41:00Z</dcterms:modified>
</cp:coreProperties>
</file>